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4EAB3" w14:textId="36E0B4A4" w:rsidR="00380DDD" w:rsidRPr="00C53050" w:rsidRDefault="00F73A14" w:rsidP="00F73A14">
      <w:pPr>
        <w:pStyle w:val="KonuBal"/>
        <w:keepNext/>
        <w:keepLines/>
        <w:spacing w:after="0"/>
        <w:rPr>
          <w:lang w:val="tr-TR"/>
        </w:rPr>
      </w:pPr>
      <w:r w:rsidRPr="00C53050">
        <w:rPr>
          <w:lang w:val="tr-TR"/>
        </w:rPr>
        <w:t xml:space="preserve">GTMYO Uluyazı </w:t>
      </w:r>
      <w:r w:rsidR="00C53050" w:rsidRPr="00C53050">
        <w:rPr>
          <w:lang w:val="tr-TR"/>
        </w:rPr>
        <w:t xml:space="preserve">Yerleşkesi Araştırma ve Uygulama </w:t>
      </w:r>
      <w:r w:rsidRPr="00C53050">
        <w:rPr>
          <w:lang w:val="tr-TR"/>
        </w:rPr>
        <w:t>Serası Bilimsel Çalışmalar Kullanım İlkeleri</w:t>
      </w:r>
    </w:p>
    <w:p w14:paraId="69E92E55" w14:textId="77777777" w:rsidR="00C53050" w:rsidRPr="00C53050" w:rsidRDefault="00C53050" w:rsidP="00F73A14">
      <w:pPr>
        <w:pStyle w:val="Balk1"/>
        <w:spacing w:before="0" w:line="240" w:lineRule="auto"/>
        <w:rPr>
          <w:lang w:val="tr-TR"/>
        </w:rPr>
      </w:pPr>
    </w:p>
    <w:p w14:paraId="130CA7E7" w14:textId="53F144CC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t>1. Amaç ve Kapsam</w:t>
      </w:r>
    </w:p>
    <w:p w14:paraId="4B63337F" w14:textId="77777777" w:rsidR="00C53050" w:rsidRPr="00C53050" w:rsidRDefault="00C53050" w:rsidP="00F73A14">
      <w:pPr>
        <w:keepNext/>
        <w:keepLines/>
        <w:spacing w:after="0" w:line="240" w:lineRule="auto"/>
        <w:rPr>
          <w:lang w:val="tr-TR"/>
        </w:rPr>
      </w:pPr>
    </w:p>
    <w:p w14:paraId="6791F858" w14:textId="6DC548AF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 xml:space="preserve">Bu düzenleme, Çankırı Karatekin Üniversitesi Gıda ve Tarım Meslek Yüksekokulu (GTMYO) bünyesinde Uluyazı Yerleşkesinde yer alan </w:t>
      </w:r>
      <w:r w:rsidR="00C53050">
        <w:rPr>
          <w:lang w:val="tr-TR"/>
        </w:rPr>
        <w:t xml:space="preserve">araştırma ve uygulama </w:t>
      </w:r>
      <w:r w:rsidRPr="00C53050">
        <w:rPr>
          <w:lang w:val="tr-TR"/>
        </w:rPr>
        <w:t>sera</w:t>
      </w:r>
      <w:r w:rsidR="00C53050">
        <w:rPr>
          <w:lang w:val="tr-TR"/>
        </w:rPr>
        <w:t>sı</w:t>
      </w:r>
      <w:r w:rsidRPr="00C53050">
        <w:rPr>
          <w:lang w:val="tr-TR"/>
        </w:rPr>
        <w:t>nın akademik çalışmalar amacıyla kullanımını düzenlemek amacıyla hazırlanmıştır.</w:t>
      </w:r>
    </w:p>
    <w:p w14:paraId="649174AC" w14:textId="77777777" w:rsidR="00C53050" w:rsidRPr="00C53050" w:rsidRDefault="00C53050" w:rsidP="00F73A14">
      <w:pPr>
        <w:pStyle w:val="Balk1"/>
        <w:spacing w:before="0" w:line="240" w:lineRule="auto"/>
        <w:rPr>
          <w:lang w:val="tr-TR"/>
        </w:rPr>
      </w:pPr>
    </w:p>
    <w:p w14:paraId="65F14758" w14:textId="31A3661F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t>2. Başvuru Dönemleri ve Usulü</w:t>
      </w:r>
    </w:p>
    <w:p w14:paraId="2C9A2647" w14:textId="77777777" w:rsidR="00C53050" w:rsidRPr="00C53050" w:rsidRDefault="00C53050" w:rsidP="00F73A14">
      <w:pPr>
        <w:keepNext/>
        <w:keepLines/>
        <w:spacing w:after="0" w:line="240" w:lineRule="auto"/>
        <w:rPr>
          <w:lang w:val="tr-TR"/>
        </w:rPr>
      </w:pPr>
    </w:p>
    <w:p w14:paraId="744AF313" w14:textId="5997797C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>• Sera kullanımına yönelik talepler, her yıl Eylül ve Mart aylarında alınır.</w:t>
      </w:r>
      <w:r w:rsidRPr="00C53050">
        <w:rPr>
          <w:lang w:val="tr-TR"/>
        </w:rPr>
        <w:br/>
        <w:t>• Başvurular yalnızca EBYS (Elektronik Belge Yönetim Sistemi) üzerinden, GTMYO Müdürlüğü’ne hitaben ve EK-</w:t>
      </w:r>
      <w:r w:rsidR="00C53050">
        <w:rPr>
          <w:lang w:val="tr-TR"/>
        </w:rPr>
        <w:t>1</w:t>
      </w:r>
      <w:r w:rsidRPr="00C53050">
        <w:rPr>
          <w:lang w:val="tr-TR"/>
        </w:rPr>
        <w:t xml:space="preserve"> Talep Formu kullanılarak yapılır.</w:t>
      </w:r>
      <w:r w:rsidRPr="00C53050">
        <w:rPr>
          <w:lang w:val="tr-TR"/>
        </w:rPr>
        <w:br/>
        <w:t>• Başvuru formunda, çalışmanın amacı, süresi, yürütücüsü, ihtiyaç duyulan sera alanı, bitki materyali ve planlanan uygulamalar detaylı şekilde belirtilmelidir.</w:t>
      </w:r>
    </w:p>
    <w:p w14:paraId="5F41594C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7A5C269F" w14:textId="4229F8FA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t>3. Başvuru Hakkı</w:t>
      </w:r>
    </w:p>
    <w:p w14:paraId="7F28B2FA" w14:textId="77777777" w:rsidR="00F73A14" w:rsidRDefault="00F73A14" w:rsidP="00F73A14">
      <w:pPr>
        <w:keepNext/>
        <w:keepLines/>
        <w:spacing w:after="0" w:line="240" w:lineRule="auto"/>
        <w:rPr>
          <w:lang w:val="tr-TR"/>
        </w:rPr>
      </w:pPr>
    </w:p>
    <w:p w14:paraId="3C429261" w14:textId="690BA793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>• GTMYO akademik personeli ve öğrencileri, Müdürlük onayıyla başvuru sürecinden muaf olarak doğrudan kullanım gerçekleştirebilirler.</w:t>
      </w:r>
      <w:r w:rsidRPr="00C53050">
        <w:rPr>
          <w:lang w:val="tr-TR"/>
        </w:rPr>
        <w:br/>
        <w:t>• Diğer akademik birimlerden akademisyenler ve öğrenciler, aşağıdaki projeler kapsamında başvuru yapabilirler:</w:t>
      </w:r>
      <w:r w:rsidRPr="00C53050">
        <w:rPr>
          <w:lang w:val="tr-TR"/>
        </w:rPr>
        <w:br/>
        <w:t xml:space="preserve">  - TÜBİTAK projeleri</w:t>
      </w:r>
      <w:r w:rsidRPr="00C53050">
        <w:rPr>
          <w:lang w:val="tr-TR"/>
        </w:rPr>
        <w:br/>
        <w:t xml:space="preserve">  - Üniversite BAP projeleri</w:t>
      </w:r>
      <w:r w:rsidRPr="00C53050">
        <w:rPr>
          <w:lang w:val="tr-TR"/>
        </w:rPr>
        <w:br/>
        <w:t xml:space="preserve">  - Ön lisans, lisans ve lisansüstü tez çalışmaları</w:t>
      </w:r>
      <w:r w:rsidRPr="00C53050">
        <w:rPr>
          <w:lang w:val="tr-TR"/>
        </w:rPr>
        <w:br/>
        <w:t xml:space="preserve">  - Kamu destekli bilimsel projeler</w:t>
      </w:r>
      <w:r w:rsidRPr="00C53050">
        <w:rPr>
          <w:lang w:val="tr-TR"/>
        </w:rPr>
        <w:br/>
        <w:t xml:space="preserve">  - Diğer bilimsel araştırma projeleri</w:t>
      </w:r>
      <w:r w:rsidRPr="00C53050">
        <w:rPr>
          <w:lang w:val="tr-TR"/>
        </w:rPr>
        <w:br/>
        <w:t>• Öğrenci başvuruları, ilgili danışman öğretim elemanının onayı ile geçerlilik kazanır.</w:t>
      </w:r>
    </w:p>
    <w:p w14:paraId="28AA491A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60F66D60" w14:textId="57671555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t>4. Destek ve Sorumluluklar</w:t>
      </w:r>
    </w:p>
    <w:p w14:paraId="08B51AFB" w14:textId="77777777" w:rsidR="00F73A14" w:rsidRDefault="00F73A14" w:rsidP="00F73A14">
      <w:pPr>
        <w:keepNext/>
        <w:keepLines/>
        <w:spacing w:after="0" w:line="240" w:lineRule="auto"/>
        <w:rPr>
          <w:lang w:val="tr-TR"/>
        </w:rPr>
      </w:pPr>
    </w:p>
    <w:p w14:paraId="68CEE96B" w14:textId="27C34184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>• GTMYO, dış birimlerden gelen araştırmalara sera içi bakım, bitki materyali, iş gücü, ekipman temini veya sarf malzemesi sağlamakla yükümlü değildir.</w:t>
      </w:r>
      <w:r w:rsidRPr="00C53050">
        <w:rPr>
          <w:lang w:val="tr-TR"/>
        </w:rPr>
        <w:br/>
        <w:t>• Bu tür ihtiyaçlar başvuru sahibi veya proje bütçesi tarafından karşılanmalıdır.</w:t>
      </w:r>
      <w:r w:rsidRPr="00C53050">
        <w:rPr>
          <w:lang w:val="tr-TR"/>
        </w:rPr>
        <w:br/>
        <w:t>• Sera ortamında yapılacak uygulamalarda mevcut teknik donanıma zarar verilmemesi esastır.</w:t>
      </w:r>
    </w:p>
    <w:p w14:paraId="647A0186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0F1E1D0D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6C2AAA16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64DD9D23" w14:textId="62F1AA99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lastRenderedPageBreak/>
        <w:t>5. Yer Tahsisi ve Onay Süreci</w:t>
      </w:r>
    </w:p>
    <w:p w14:paraId="1E2F8727" w14:textId="77777777" w:rsidR="00F73A14" w:rsidRDefault="00F73A14" w:rsidP="00F73A14">
      <w:pPr>
        <w:keepNext/>
        <w:keepLines/>
        <w:spacing w:after="0" w:line="240" w:lineRule="auto"/>
        <w:rPr>
          <w:lang w:val="tr-TR"/>
        </w:rPr>
      </w:pPr>
    </w:p>
    <w:p w14:paraId="24E23DCE" w14:textId="2DC3C5E4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 xml:space="preserve">• Tüm başvurular, </w:t>
      </w:r>
      <w:r w:rsidR="00622678" w:rsidRPr="00F55900">
        <w:rPr>
          <w:lang w:val="tr-TR"/>
        </w:rPr>
        <w:t xml:space="preserve">Uygulama </w:t>
      </w:r>
      <w:r w:rsidR="00622678">
        <w:rPr>
          <w:lang w:val="tr-TR"/>
        </w:rPr>
        <w:t>v</w:t>
      </w:r>
      <w:r w:rsidR="00622678" w:rsidRPr="00F55900">
        <w:rPr>
          <w:lang w:val="tr-TR"/>
        </w:rPr>
        <w:t xml:space="preserve">e Araştırma İzleme </w:t>
      </w:r>
      <w:r w:rsidR="00622678">
        <w:rPr>
          <w:lang w:val="tr-TR"/>
        </w:rPr>
        <w:t>v</w:t>
      </w:r>
      <w:r w:rsidR="00622678" w:rsidRPr="00F55900">
        <w:rPr>
          <w:lang w:val="tr-TR"/>
        </w:rPr>
        <w:t>e Değerlendirme Komisyonu</w:t>
      </w:r>
      <w:r w:rsidRPr="00C53050">
        <w:rPr>
          <w:lang w:val="tr-TR"/>
        </w:rPr>
        <w:t xml:space="preserve"> tarafından değerlendirilir.</w:t>
      </w:r>
      <w:r w:rsidRPr="00C53050">
        <w:rPr>
          <w:lang w:val="tr-TR"/>
        </w:rPr>
        <w:br/>
        <w:t>• Uygun görülen başvurular, GTMYO Müdürlüğü tarafından resmî yazı ile onaylanarak kullanıcıya bildirilir.</w:t>
      </w:r>
      <w:r w:rsidRPr="00C53050">
        <w:rPr>
          <w:lang w:val="tr-TR"/>
        </w:rPr>
        <w:br/>
        <w:t>• Eksik, hatalı veya uygun görülmeyen başvurular gerekçeli olarak reddedilir.</w:t>
      </w:r>
    </w:p>
    <w:p w14:paraId="36549489" w14:textId="77777777" w:rsidR="00F73A14" w:rsidRDefault="00F73A14" w:rsidP="00F73A14">
      <w:pPr>
        <w:pStyle w:val="Balk1"/>
        <w:spacing w:before="0" w:line="240" w:lineRule="auto"/>
        <w:rPr>
          <w:lang w:val="tr-TR"/>
        </w:rPr>
      </w:pPr>
    </w:p>
    <w:p w14:paraId="1669C581" w14:textId="2060A2DC" w:rsidR="00380DDD" w:rsidRPr="00C53050" w:rsidRDefault="00F73A14" w:rsidP="00F73A14">
      <w:pPr>
        <w:pStyle w:val="Balk1"/>
        <w:spacing w:before="0" w:line="240" w:lineRule="auto"/>
        <w:rPr>
          <w:lang w:val="tr-TR"/>
        </w:rPr>
      </w:pPr>
      <w:r w:rsidRPr="00C53050">
        <w:rPr>
          <w:lang w:val="tr-TR"/>
        </w:rPr>
        <w:t>6. Genel Hükümler</w:t>
      </w:r>
    </w:p>
    <w:p w14:paraId="6D5725DF" w14:textId="77777777" w:rsidR="00F73A14" w:rsidRDefault="00F73A14" w:rsidP="00F73A14">
      <w:pPr>
        <w:keepNext/>
        <w:keepLines/>
        <w:spacing w:after="0" w:line="240" w:lineRule="auto"/>
        <w:rPr>
          <w:lang w:val="tr-TR"/>
        </w:rPr>
      </w:pPr>
    </w:p>
    <w:p w14:paraId="72CAAC25" w14:textId="65D3119A" w:rsidR="00380DDD" w:rsidRPr="00C53050" w:rsidRDefault="00F73A14" w:rsidP="00F73A14">
      <w:pPr>
        <w:keepNext/>
        <w:keepLines/>
        <w:spacing w:after="0" w:line="240" w:lineRule="auto"/>
        <w:rPr>
          <w:lang w:val="tr-TR"/>
        </w:rPr>
      </w:pPr>
      <w:r w:rsidRPr="00C53050">
        <w:rPr>
          <w:lang w:val="tr-TR"/>
        </w:rPr>
        <w:t>• Serada yürütülecek çalışmalar, akademik etik kurallar ve çevreye duyarlılık ilkeleri doğrultusunda yapılmalıdır.</w:t>
      </w:r>
      <w:r w:rsidRPr="00C53050">
        <w:rPr>
          <w:lang w:val="tr-TR"/>
        </w:rPr>
        <w:br/>
        <w:t>• Çalışma sonunda kısa bir faaliyet raporu hazırlanarak GTMYO Müdürlüğü’ne teslim edilmelidir.</w:t>
      </w:r>
      <w:r w:rsidRPr="00C53050">
        <w:rPr>
          <w:lang w:val="tr-TR"/>
        </w:rPr>
        <w:br/>
        <w:t>• Serada izinsiz kullanım veya hasar durumunda, ilgili kişi veya kurum hakkında yasal ve idari işlem başlatılır.</w:t>
      </w:r>
    </w:p>
    <w:sectPr w:rsidR="00380DDD" w:rsidRPr="00C5305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0848325">
    <w:abstractNumId w:val="8"/>
  </w:num>
  <w:num w:numId="2" w16cid:durableId="2109080589">
    <w:abstractNumId w:val="6"/>
  </w:num>
  <w:num w:numId="3" w16cid:durableId="999381568">
    <w:abstractNumId w:val="5"/>
  </w:num>
  <w:num w:numId="4" w16cid:durableId="844901353">
    <w:abstractNumId w:val="4"/>
  </w:num>
  <w:num w:numId="5" w16cid:durableId="285502499">
    <w:abstractNumId w:val="7"/>
  </w:num>
  <w:num w:numId="6" w16cid:durableId="2130970203">
    <w:abstractNumId w:val="3"/>
  </w:num>
  <w:num w:numId="7" w16cid:durableId="74520633">
    <w:abstractNumId w:val="2"/>
  </w:num>
  <w:num w:numId="8" w16cid:durableId="375813051">
    <w:abstractNumId w:val="1"/>
  </w:num>
  <w:num w:numId="9" w16cid:durableId="53892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0DDD"/>
    <w:rsid w:val="00622678"/>
    <w:rsid w:val="006E1A66"/>
    <w:rsid w:val="00AA1D8D"/>
    <w:rsid w:val="00B47730"/>
    <w:rsid w:val="00C53050"/>
    <w:rsid w:val="00CB0664"/>
    <w:rsid w:val="00F73A1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7133C"/>
  <w14:defaultImageDpi w14:val="300"/>
  <w15:docId w15:val="{EB3082FC-DD66-4334-AE95-36CF0492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2016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Alpaslan Kusvuran</cp:lastModifiedBy>
  <cp:revision>4</cp:revision>
  <dcterms:created xsi:type="dcterms:W3CDTF">2013-12-23T23:15:00Z</dcterms:created>
  <dcterms:modified xsi:type="dcterms:W3CDTF">2025-05-12T09:11:00Z</dcterms:modified>
  <cp:category/>
</cp:coreProperties>
</file>